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ED981" w14:textId="4E9960E1" w:rsidR="0051439A" w:rsidRDefault="007B14C7" w:rsidP="005E38CC">
      <w:pPr>
        <w:spacing w:line="330" w:lineRule="exact"/>
        <w:ind w:right="1016"/>
        <w:rPr>
          <w:rFonts w:ascii="游ゴシック" w:eastAsia="游ゴシック" w:hAnsi="游ゴシック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E08FF" wp14:editId="3D9D2A3C">
                <wp:simplePos x="0" y="0"/>
                <wp:positionH relativeFrom="column">
                  <wp:posOffset>1958340</wp:posOffset>
                </wp:positionH>
                <wp:positionV relativeFrom="paragraph">
                  <wp:posOffset>-55245</wp:posOffset>
                </wp:positionV>
                <wp:extent cx="2962275" cy="1570990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28F47" w14:textId="77777777" w:rsidR="00A92A27" w:rsidRPr="00A92A27" w:rsidRDefault="00A92A27" w:rsidP="00A92A2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</w:rPr>
                            </w:pPr>
                            <w:r w:rsidRPr="00A92A2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</w:rPr>
                              <w:t>宛名ラベル貼付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0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4.2pt;margin-top:-4.35pt;width:233.25pt;height:1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" fillcolor="white [3201]" strokeweight=".5pt">
                <v:textbox>
                  <w:txbxContent>
                    <w:p w14:paraId="7F628F47" w14:textId="77777777" w:rsidR="00A92A27" w:rsidRPr="00A92A27" w:rsidRDefault="00A92A27" w:rsidP="00A92A2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</w:rPr>
                      </w:pPr>
                      <w:r w:rsidRPr="00A92A27">
                        <w:rPr>
                          <w:rFonts w:ascii="游ゴシック" w:eastAsia="游ゴシック" w:hAnsi="游ゴシック" w:hint="eastAsia"/>
                          <w:b/>
                          <w:sz w:val="36"/>
                        </w:rPr>
                        <w:t>宛名ラベル貼付</w:t>
                      </w:r>
                    </w:p>
                  </w:txbxContent>
                </v:textbox>
              </v:shape>
            </w:pict>
          </mc:Fallback>
        </mc:AlternateContent>
      </w:r>
      <w:r w:rsidR="00423E74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F4CB7A" wp14:editId="6FB1BBDC">
            <wp:simplePos x="0" y="0"/>
            <wp:positionH relativeFrom="column">
              <wp:posOffset>3175</wp:posOffset>
            </wp:positionH>
            <wp:positionV relativeFrom="paragraph">
              <wp:posOffset>-70180</wp:posOffset>
            </wp:positionV>
            <wp:extent cx="878017" cy="1190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017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E2FC4" w14:textId="6AD027F2" w:rsidR="00423E74" w:rsidRDefault="00423E74" w:rsidP="005E38CC">
      <w:pPr>
        <w:spacing w:line="330" w:lineRule="exact"/>
        <w:ind w:right="1016"/>
        <w:rPr>
          <w:rFonts w:ascii="游ゴシック" w:eastAsia="游ゴシック" w:hAnsi="游ゴシック"/>
          <w:sz w:val="24"/>
          <w:szCs w:val="24"/>
        </w:rPr>
      </w:pPr>
    </w:p>
    <w:p w14:paraId="714D8181" w14:textId="66E593AF" w:rsidR="00423E74" w:rsidRDefault="00423E74" w:rsidP="005E38CC">
      <w:pPr>
        <w:spacing w:line="330" w:lineRule="exact"/>
        <w:ind w:right="1016"/>
        <w:rPr>
          <w:rFonts w:ascii="游ゴシック" w:eastAsia="游ゴシック" w:hAnsi="游ゴシック"/>
          <w:sz w:val="24"/>
          <w:szCs w:val="24"/>
        </w:rPr>
      </w:pPr>
    </w:p>
    <w:p w14:paraId="2C89CA45" w14:textId="13143150" w:rsidR="00423E74" w:rsidRDefault="00423E74" w:rsidP="005E38CC">
      <w:pPr>
        <w:spacing w:line="330" w:lineRule="exact"/>
        <w:ind w:right="1016"/>
        <w:rPr>
          <w:rFonts w:ascii="游ゴシック" w:eastAsia="游ゴシック" w:hAnsi="游ゴシック"/>
          <w:sz w:val="24"/>
          <w:szCs w:val="24"/>
        </w:rPr>
      </w:pPr>
    </w:p>
    <w:p w14:paraId="7F70979D" w14:textId="6522FEE8" w:rsidR="00BA38B2" w:rsidRDefault="00BA38B2" w:rsidP="007D1129">
      <w:pPr>
        <w:spacing w:line="320" w:lineRule="exact"/>
        <w:ind w:right="1016"/>
        <w:rPr>
          <w:rFonts w:ascii="游ゴシック" w:eastAsia="游ゴシック" w:hAnsi="游ゴシック"/>
          <w:sz w:val="24"/>
          <w:szCs w:val="24"/>
        </w:rPr>
      </w:pPr>
      <w:bookmarkStart w:id="0" w:name="_Hlk106281229"/>
    </w:p>
    <w:p w14:paraId="0A99FAD4" w14:textId="2646D5A5" w:rsidR="007D1129" w:rsidRDefault="007D1129" w:rsidP="007D1129">
      <w:pPr>
        <w:spacing w:line="320" w:lineRule="exact"/>
        <w:ind w:right="1016"/>
        <w:rPr>
          <w:rFonts w:ascii="游ゴシック" w:eastAsia="游ゴシック" w:hAnsi="游ゴシック"/>
          <w:sz w:val="24"/>
          <w:szCs w:val="24"/>
        </w:rPr>
      </w:pPr>
    </w:p>
    <w:p w14:paraId="6DD97A39" w14:textId="4B32C036" w:rsidR="007B14C7" w:rsidRDefault="007B14C7" w:rsidP="007D1129">
      <w:pPr>
        <w:spacing w:line="320" w:lineRule="exact"/>
        <w:ind w:right="1016"/>
        <w:rPr>
          <w:rFonts w:ascii="游ゴシック" w:eastAsia="游ゴシック" w:hAnsi="游ゴシック"/>
          <w:sz w:val="24"/>
          <w:szCs w:val="24"/>
        </w:rPr>
      </w:pPr>
    </w:p>
    <w:p w14:paraId="64B77E8F" w14:textId="5F4B4AA5" w:rsidR="00460F80" w:rsidRDefault="00460F80" w:rsidP="00C55FFD">
      <w:pPr>
        <w:spacing w:line="320" w:lineRule="exact"/>
        <w:rPr>
          <w:rFonts w:ascii="游ゴシック" w:eastAsia="游ゴシック" w:hAnsi="游ゴシック"/>
          <w:b/>
          <w:sz w:val="24"/>
          <w:szCs w:val="24"/>
          <w:highlight w:val="lightGray"/>
        </w:rPr>
      </w:pPr>
    </w:p>
    <w:p w14:paraId="4BD1AF97" w14:textId="08C974FD" w:rsidR="007B14C7" w:rsidRDefault="007B14C7" w:rsidP="007D1129">
      <w:pPr>
        <w:spacing w:line="320" w:lineRule="exact"/>
        <w:ind w:firstLineChars="100" w:firstLine="274"/>
        <w:jc w:val="center"/>
        <w:rPr>
          <w:rFonts w:ascii="游ゴシック" w:eastAsia="游ゴシック" w:hAnsi="游ゴシック"/>
          <w:b/>
          <w:color w:val="FFFFFF" w:themeColor="background1"/>
          <w:sz w:val="26"/>
          <w:szCs w:val="26"/>
          <w:highlight w:val="black"/>
        </w:rPr>
      </w:pPr>
      <w:r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「豊島区国際アート・カルチャー特命大使／SDGs特命大使」</w:t>
      </w:r>
      <w:r w:rsidR="00C63A22" w:rsidRPr="00C63A22"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制度</w:t>
      </w:r>
      <w:r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の</w:t>
      </w:r>
      <w:r w:rsidR="00C63A22" w:rsidRPr="00C63A22"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終了</w:t>
      </w:r>
    </w:p>
    <w:p w14:paraId="423DF6A7" w14:textId="0AB7E4D0" w:rsidR="00423E74" w:rsidRPr="00C63A22" w:rsidRDefault="00C63A22" w:rsidP="007D1129">
      <w:pPr>
        <w:spacing w:line="320" w:lineRule="exact"/>
        <w:ind w:firstLineChars="100" w:firstLine="274"/>
        <w:jc w:val="center"/>
        <w:rPr>
          <w:rFonts w:ascii="游ゴシック" w:eastAsia="游ゴシック" w:hAnsi="游ゴシック"/>
          <w:b/>
          <w:color w:val="FFFFFF" w:themeColor="background1"/>
          <w:sz w:val="26"/>
          <w:szCs w:val="26"/>
        </w:rPr>
      </w:pPr>
      <w:r w:rsidRPr="00C63A22"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ならびに</w:t>
      </w:r>
      <w:r w:rsidR="009354BB" w:rsidRPr="00C63A22">
        <w:rPr>
          <w:rFonts w:ascii="游ゴシック" w:eastAsia="游ゴシック" w:hAnsi="游ゴシック" w:hint="eastAsia"/>
          <w:b/>
          <w:color w:val="FFFFFF" w:themeColor="background1"/>
          <w:sz w:val="26"/>
          <w:szCs w:val="26"/>
          <w:highlight w:val="black"/>
        </w:rPr>
        <w:t>新制度「としま文化応援団（仮称）」発足のお知らせ</w:t>
      </w:r>
    </w:p>
    <w:p w14:paraId="76EE3B73" w14:textId="77777777" w:rsidR="00423E74" w:rsidRDefault="00423E74" w:rsidP="00370F83">
      <w:pPr>
        <w:spacing w:line="320" w:lineRule="exact"/>
        <w:ind w:firstLineChars="100" w:firstLine="254"/>
        <w:jc w:val="distribute"/>
        <w:rPr>
          <w:rFonts w:ascii="游ゴシック" w:eastAsia="游ゴシック" w:hAnsi="游ゴシック"/>
          <w:sz w:val="24"/>
          <w:szCs w:val="24"/>
        </w:rPr>
      </w:pPr>
    </w:p>
    <w:p w14:paraId="3B3F6960" w14:textId="77777777" w:rsidR="00BA38B2" w:rsidRDefault="00BA38B2" w:rsidP="0065790C">
      <w:pPr>
        <w:spacing w:line="320" w:lineRule="exact"/>
        <w:ind w:firstLineChars="100" w:firstLine="25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拝啓､歳末の候､益々ご清祥のこととお慶び申し上げます｡</w:t>
      </w:r>
    </w:p>
    <w:p w14:paraId="5FAC279C" w14:textId="77777777" w:rsidR="00CD4F98" w:rsidRDefault="00BA38B2" w:rsidP="00370F83">
      <w:pPr>
        <w:spacing w:line="32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  平素より､「</w:t>
      </w:r>
      <w:r w:rsidRPr="00DE37E3">
        <w:rPr>
          <w:rFonts w:ascii="游ゴシック" w:eastAsia="游ゴシック" w:hAnsi="游ゴシック" w:hint="eastAsia"/>
          <w:sz w:val="24"/>
          <w:szCs w:val="24"/>
        </w:rPr>
        <w:t>豊島区国際アート・カルチャー特命大使／SDGs特命大使</w:t>
      </w:r>
      <w:r w:rsidR="006F1929">
        <w:rPr>
          <w:rFonts w:ascii="游ゴシック" w:eastAsia="游ゴシック" w:hAnsi="游ゴシック" w:hint="eastAsia"/>
          <w:sz w:val="24"/>
          <w:szCs w:val="24"/>
        </w:rPr>
        <w:t>」におきまして､</w:t>
      </w:r>
    </w:p>
    <w:p w14:paraId="2A354750" w14:textId="484D7C73" w:rsidR="00BA38B2" w:rsidRPr="00CD4F98" w:rsidRDefault="00BA38B2" w:rsidP="00370F83">
      <w:pPr>
        <w:spacing w:line="32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ご高配を賜り厚く御礼申し上げます｡</w:t>
      </w:r>
    </w:p>
    <w:p w14:paraId="26CF7A70" w14:textId="77777777" w:rsidR="00642AC2" w:rsidRPr="007B14C7" w:rsidRDefault="00642AC2" w:rsidP="00370F83">
      <w:pPr>
        <w:spacing w:line="320" w:lineRule="exact"/>
        <w:jc w:val="left"/>
        <w:rPr>
          <w:rFonts w:ascii="游ゴシック" w:eastAsia="游ゴシック" w:hAnsi="游ゴシック"/>
          <w:bCs/>
          <w:sz w:val="2"/>
          <w:szCs w:val="24"/>
        </w:rPr>
      </w:pPr>
    </w:p>
    <w:p w14:paraId="5AEF6C80" w14:textId="220DBE88" w:rsidR="00C55FFD" w:rsidRDefault="00F11D0B" w:rsidP="00C52D4D">
      <w:pPr>
        <w:spacing w:line="320" w:lineRule="exact"/>
        <w:jc w:val="left"/>
        <w:rPr>
          <w:rFonts w:ascii="游ゴシック" w:eastAsia="游ゴシック" w:hAnsi="游ゴシック"/>
          <w:bCs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 xml:space="preserve">　2016年､「国際アート･カルチャー都市構想」</w:t>
      </w:r>
      <w:r w:rsidR="00CD4F98">
        <w:rPr>
          <w:rFonts w:ascii="游ゴシック" w:eastAsia="游ゴシック" w:hAnsi="游ゴシック" w:hint="eastAsia"/>
          <w:bCs/>
          <w:sz w:val="24"/>
          <w:szCs w:val="24"/>
        </w:rPr>
        <w:t>を推進する</w:t>
      </w:r>
      <w:r w:rsidR="00642AC2">
        <w:rPr>
          <w:rFonts w:ascii="游ゴシック" w:eastAsia="游ゴシック" w:hAnsi="游ゴシック" w:hint="eastAsia"/>
          <w:bCs/>
          <w:sz w:val="24"/>
          <w:szCs w:val="24"/>
        </w:rPr>
        <w:t>区民レベルでの</w:t>
      </w:r>
      <w:r w:rsidR="0065790C">
        <w:rPr>
          <w:rFonts w:ascii="游ゴシック" w:eastAsia="游ゴシック" w:hAnsi="游ゴシック" w:hint="eastAsia"/>
          <w:bCs/>
          <w:kern w:val="0"/>
          <w:sz w:val="24"/>
          <w:szCs w:val="24"/>
        </w:rPr>
        <w:t>活動の担い手として､</w:t>
      </w:r>
      <w:r w:rsidR="007B14C7">
        <w:rPr>
          <w:rFonts w:ascii="游ゴシック" w:eastAsia="游ゴシック" w:hAnsi="游ゴシック" w:hint="eastAsia"/>
          <w:bCs/>
          <w:kern w:val="0"/>
          <w:sz w:val="24"/>
          <w:szCs w:val="24"/>
        </w:rPr>
        <w:t>国際アート・カルチャー</w:t>
      </w:r>
      <w:r w:rsidR="0065790C">
        <w:rPr>
          <w:rFonts w:ascii="游ゴシック" w:eastAsia="游ゴシック" w:hAnsi="游ゴシック" w:hint="eastAsia"/>
          <w:bCs/>
          <w:kern w:val="0"/>
          <w:sz w:val="24"/>
          <w:szCs w:val="24"/>
        </w:rPr>
        <w:t>特命大使</w:t>
      </w:r>
      <w:r w:rsidR="007B74B1">
        <w:rPr>
          <w:rFonts w:ascii="游ゴシック" w:eastAsia="游ゴシック" w:hAnsi="游ゴシック" w:hint="eastAsia"/>
          <w:bCs/>
          <w:kern w:val="0"/>
          <w:sz w:val="24"/>
          <w:szCs w:val="24"/>
        </w:rPr>
        <w:t>が</w:t>
      </w:r>
      <w:r w:rsidR="0065790C">
        <w:rPr>
          <w:rFonts w:ascii="游ゴシック" w:eastAsia="游ゴシック" w:hAnsi="游ゴシック" w:hint="eastAsia"/>
          <w:bCs/>
          <w:kern w:val="0"/>
          <w:sz w:val="24"/>
          <w:szCs w:val="24"/>
        </w:rPr>
        <w:t>誕生</w:t>
      </w:r>
      <w:r w:rsidR="007B14C7">
        <w:rPr>
          <w:rFonts w:ascii="游ゴシック" w:eastAsia="游ゴシック" w:hAnsi="游ゴシック" w:hint="eastAsia"/>
          <w:bCs/>
          <w:kern w:val="0"/>
          <w:sz w:val="24"/>
          <w:szCs w:val="24"/>
        </w:rPr>
        <w:t>、その後の2020年、SDGs特命大使が加わりました。</w:t>
      </w:r>
    </w:p>
    <w:p w14:paraId="74DF6990" w14:textId="209620D6" w:rsidR="00B21201" w:rsidRDefault="00C55FFD" w:rsidP="00C55FFD">
      <w:pPr>
        <w:spacing w:line="320" w:lineRule="exact"/>
        <w:ind w:firstLineChars="100" w:firstLine="254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当初876名であった賛同者数が令和6年9月末</w:t>
      </w:r>
      <w:r w:rsidR="00887F48">
        <w:rPr>
          <w:rFonts w:ascii="游ゴシック" w:eastAsia="游ゴシック" w:hAnsi="游ゴシック" w:hint="eastAsia"/>
          <w:bCs/>
          <w:sz w:val="24"/>
          <w:szCs w:val="24"/>
        </w:rPr>
        <w:t>には1,733名へ､当初6事業であった自主企画事業</w:t>
      </w:r>
      <w:r w:rsidR="00642AC2">
        <w:rPr>
          <w:rFonts w:ascii="游ゴシック" w:eastAsia="游ゴシック" w:hAnsi="游ゴシック" w:hint="eastAsia"/>
          <w:bCs/>
          <w:sz w:val="24"/>
          <w:szCs w:val="24"/>
        </w:rPr>
        <w:t>が</w:t>
      </w:r>
      <w:r w:rsidR="00887F48">
        <w:rPr>
          <w:rFonts w:ascii="游ゴシック" w:eastAsia="游ゴシック" w:hAnsi="游ゴシック" w:hint="eastAsia"/>
          <w:bCs/>
          <w:sz w:val="24"/>
          <w:szCs w:val="24"/>
        </w:rPr>
        <w:t>令和6年度</w:t>
      </w:r>
      <w:r w:rsidR="00C52D4D">
        <w:rPr>
          <w:rFonts w:ascii="游ゴシック" w:eastAsia="游ゴシック" w:hAnsi="游ゴシック" w:hint="eastAsia"/>
          <w:bCs/>
          <w:sz w:val="24"/>
          <w:szCs w:val="24"/>
        </w:rPr>
        <w:t>に</w:t>
      </w:r>
      <w:r w:rsidR="00887F48">
        <w:rPr>
          <w:rFonts w:ascii="游ゴシック" w:eastAsia="游ゴシック" w:hAnsi="游ゴシック" w:hint="eastAsia"/>
          <w:bCs/>
          <w:sz w:val="24"/>
          <w:szCs w:val="24"/>
        </w:rPr>
        <w:t>は28事業､通算152事業の実施に至る等､</w:t>
      </w:r>
      <w:r w:rsidR="00887F48" w:rsidRPr="00C52D4D">
        <w:rPr>
          <w:rFonts w:ascii="游ゴシック" w:eastAsia="游ゴシック" w:hAnsi="游ゴシック" w:hint="eastAsia"/>
          <w:bCs/>
          <w:sz w:val="24"/>
          <w:szCs w:val="24"/>
        </w:rPr>
        <w:t>文化を基軸としたまちづくりが地域に根付いた大きな礎</w:t>
      </w:r>
      <w:r w:rsidR="00887F48">
        <w:rPr>
          <w:rFonts w:ascii="游ゴシック" w:eastAsia="游ゴシック" w:hAnsi="游ゴシック" w:hint="eastAsia"/>
          <w:bCs/>
          <w:sz w:val="24"/>
          <w:szCs w:val="24"/>
        </w:rPr>
        <w:t>となりました｡</w:t>
      </w:r>
    </w:p>
    <w:p w14:paraId="04041216" w14:textId="77777777" w:rsidR="00642AC2" w:rsidRDefault="00642AC2" w:rsidP="00370F83">
      <w:pPr>
        <w:spacing w:line="320" w:lineRule="exact"/>
        <w:jc w:val="left"/>
        <w:rPr>
          <w:rFonts w:ascii="游ゴシック" w:eastAsia="游ゴシック" w:hAnsi="游ゴシック"/>
          <w:bCs/>
          <w:sz w:val="24"/>
          <w:szCs w:val="24"/>
        </w:rPr>
      </w:pPr>
    </w:p>
    <w:p w14:paraId="1C7062C1" w14:textId="68482BEE" w:rsidR="0065790C" w:rsidRDefault="00BA38B2" w:rsidP="0065790C">
      <w:pPr>
        <w:spacing w:line="320" w:lineRule="exact"/>
        <w:ind w:firstLineChars="100" w:firstLine="254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 xml:space="preserve">さて､「令和6年度 </w:t>
      </w:r>
      <w:r w:rsidR="00D42167">
        <w:rPr>
          <w:rFonts w:ascii="游ゴシック" w:eastAsia="游ゴシック" w:hAnsi="游ゴシック" w:hint="eastAsia"/>
          <w:bCs/>
          <w:sz w:val="24"/>
          <w:szCs w:val="24"/>
        </w:rPr>
        <w:t>大使幹事会総会」が､</w:t>
      </w:r>
      <w:r w:rsidR="00370F83">
        <w:rPr>
          <w:rFonts w:ascii="游ゴシック" w:eastAsia="游ゴシック" w:hAnsi="游ゴシック" w:hint="eastAsia"/>
          <w:bCs/>
          <w:sz w:val="24"/>
          <w:szCs w:val="24"/>
        </w:rPr>
        <w:t>去</w:t>
      </w:r>
      <w:r w:rsidR="009954E7">
        <w:rPr>
          <w:rFonts w:ascii="游ゴシック" w:eastAsia="游ゴシック" w:hAnsi="游ゴシック" w:hint="eastAsia"/>
          <w:bCs/>
          <w:sz w:val="24"/>
          <w:szCs w:val="24"/>
        </w:rPr>
        <w:t>る</w:t>
      </w:r>
      <w:r>
        <w:rPr>
          <w:rFonts w:ascii="游ゴシック" w:eastAsia="游ゴシック" w:hAnsi="游ゴシック" w:hint="eastAsia"/>
          <w:bCs/>
          <w:sz w:val="24"/>
          <w:szCs w:val="24"/>
        </w:rPr>
        <w:t>12月20日</w:t>
      </w:r>
      <w:r w:rsidR="00CD4F98">
        <w:rPr>
          <w:rFonts w:ascii="游ゴシック" w:eastAsia="游ゴシック" w:hAnsi="游ゴシック" w:hint="eastAsia"/>
          <w:bCs/>
          <w:sz w:val="24"/>
          <w:szCs w:val="24"/>
        </w:rPr>
        <w:t>（金）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に開催され</w:t>
      </w:r>
      <w:r w:rsidR="00D46F0E">
        <w:rPr>
          <w:rFonts w:ascii="游ゴシック" w:eastAsia="游ゴシック" w:hAnsi="游ゴシック" w:hint="eastAsia"/>
          <w:bCs/>
          <w:sz w:val="24"/>
          <w:szCs w:val="24"/>
        </w:rPr>
        <w:t>ました。</w:t>
      </w:r>
    </w:p>
    <w:p w14:paraId="60DAA252" w14:textId="0945F644" w:rsidR="00C55FFD" w:rsidRDefault="00C55FFD" w:rsidP="00CD4F98">
      <w:pPr>
        <w:spacing w:line="320" w:lineRule="exact"/>
        <w:ind w:firstLineChars="100" w:firstLine="254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現在</w:t>
      </w:r>
      <w:r w:rsidR="00E12037">
        <w:rPr>
          <w:rFonts w:ascii="游ゴシック" w:eastAsia="游ゴシック" w:hAnsi="游ゴシック" w:hint="eastAsia"/>
          <w:bCs/>
          <w:sz w:val="24"/>
          <w:szCs w:val="24"/>
        </w:rPr>
        <w:t>の特命大使制度を継承･発展させ､誰でも文化活動をより気軽に参加・</w:t>
      </w:r>
      <w:bookmarkStart w:id="1" w:name="_GoBack"/>
      <w:bookmarkEnd w:id="1"/>
      <w:r>
        <w:rPr>
          <w:rFonts w:ascii="游ゴシック" w:eastAsia="游ゴシック" w:hAnsi="游ゴシック" w:hint="eastAsia"/>
          <w:bCs/>
          <w:sz w:val="24"/>
          <w:szCs w:val="24"/>
        </w:rPr>
        <w:t>体験しやすい環境づくりを行う事を目的に､</w:t>
      </w:r>
      <w:r w:rsidRPr="00F0493A">
        <w:rPr>
          <w:rFonts w:ascii="游ゴシック" w:eastAsia="游ゴシック" w:hAnsi="游ゴシック" w:hint="eastAsia"/>
          <w:b/>
          <w:bCs/>
          <w:sz w:val="24"/>
          <w:szCs w:val="24"/>
        </w:rPr>
        <w:t>令和7年3月31日</w:t>
      </w:r>
      <w:r w:rsidR="00CD4F98">
        <w:rPr>
          <w:rFonts w:ascii="游ゴシック" w:eastAsia="游ゴシック" w:hAnsi="游ゴシック" w:hint="eastAsia"/>
          <w:b/>
          <w:bCs/>
          <w:sz w:val="24"/>
          <w:szCs w:val="24"/>
        </w:rPr>
        <w:t>（月）</w:t>
      </w:r>
      <w:r w:rsidR="00DD2BCC">
        <w:rPr>
          <w:rFonts w:ascii="游ゴシック" w:eastAsia="游ゴシック" w:hAnsi="游ゴシック" w:hint="eastAsia"/>
          <w:b/>
          <w:bCs/>
          <w:sz w:val="24"/>
          <w:szCs w:val="24"/>
        </w:rPr>
        <w:t>をもって</w:t>
      </w:r>
      <w:r w:rsidRPr="00F0493A">
        <w:rPr>
          <w:rFonts w:ascii="游ゴシック" w:eastAsia="游ゴシック" w:hAnsi="游ゴシック" w:hint="eastAsia"/>
          <w:b/>
          <w:bCs/>
          <w:sz w:val="24"/>
          <w:szCs w:val="24"/>
        </w:rPr>
        <w:t>「豊島区国際アート･カルチャー特命大使／SDGs特命大使」</w:t>
      </w:r>
      <w:r w:rsidR="007B14C7">
        <w:rPr>
          <w:rFonts w:ascii="游ゴシック" w:eastAsia="游ゴシック" w:hAnsi="游ゴシック" w:hint="eastAsia"/>
          <w:b/>
          <w:bCs/>
          <w:sz w:val="24"/>
          <w:szCs w:val="24"/>
        </w:rPr>
        <w:t>制度</w:t>
      </w:r>
      <w:r w:rsidR="00DD2BCC">
        <w:rPr>
          <w:rFonts w:ascii="游ゴシック" w:eastAsia="游ゴシック" w:hAnsi="游ゴシック" w:hint="eastAsia"/>
          <w:b/>
          <w:bCs/>
          <w:sz w:val="24"/>
          <w:szCs w:val="24"/>
        </w:rPr>
        <w:t>を</w:t>
      </w:r>
      <w:r w:rsidR="006B127D">
        <w:rPr>
          <w:rFonts w:ascii="游ゴシック" w:eastAsia="游ゴシック" w:hAnsi="游ゴシック" w:hint="eastAsia"/>
          <w:b/>
          <w:bCs/>
          <w:sz w:val="24"/>
          <w:szCs w:val="24"/>
        </w:rPr>
        <w:t>終了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し､</w:t>
      </w:r>
      <w:r w:rsidRPr="00F0493A">
        <w:rPr>
          <w:rFonts w:ascii="游ゴシック" w:eastAsia="游ゴシック" w:hAnsi="游ゴシック" w:hint="eastAsia"/>
          <w:b/>
          <w:bCs/>
          <w:sz w:val="24"/>
          <w:szCs w:val="24"/>
        </w:rPr>
        <w:t>令和7年度より「としま文化応援団（仮称</w:t>
      </w:r>
      <w:r w:rsidRPr="00F0493A">
        <w:rPr>
          <w:rFonts w:ascii="游ゴシック" w:eastAsia="游ゴシック" w:hAnsi="游ゴシック"/>
          <w:b/>
          <w:bCs/>
          <w:sz w:val="24"/>
          <w:szCs w:val="24"/>
        </w:rPr>
        <w:t>）</w:t>
      </w:r>
      <w:r w:rsidRPr="00F0493A">
        <w:rPr>
          <w:rFonts w:ascii="游ゴシック" w:eastAsia="游ゴシック" w:hAnsi="游ゴシック" w:hint="eastAsia"/>
          <w:b/>
          <w:bCs/>
          <w:sz w:val="24"/>
          <w:szCs w:val="24"/>
        </w:rPr>
        <w:t>」として新たに発足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する事が決定致しました｡</w:t>
      </w:r>
    </w:p>
    <w:p w14:paraId="0E947624" w14:textId="2BBE83DC" w:rsidR="0065790C" w:rsidRDefault="0065790C" w:rsidP="00C55FFD">
      <w:pPr>
        <w:spacing w:line="320" w:lineRule="exact"/>
        <w:rPr>
          <w:rFonts w:ascii="游ゴシック" w:eastAsia="游ゴシック" w:hAnsi="游ゴシック"/>
          <w:bCs/>
          <w:sz w:val="24"/>
          <w:szCs w:val="24"/>
        </w:rPr>
      </w:pPr>
    </w:p>
    <w:p w14:paraId="2BD82BDB" w14:textId="5B3BEE5F" w:rsidR="009E4B42" w:rsidRDefault="00C471C5" w:rsidP="00C471C5">
      <w:pPr>
        <w:spacing w:line="320" w:lineRule="exac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 xml:space="preserve">　新制度</w:t>
      </w:r>
      <w:r w:rsidR="00305CB3">
        <w:rPr>
          <w:rFonts w:ascii="游ゴシック" w:eastAsia="游ゴシック" w:hAnsi="游ゴシック" w:hint="eastAsia"/>
          <w:bCs/>
          <w:sz w:val="24"/>
          <w:szCs w:val="24"/>
        </w:rPr>
        <w:t>の詳細</w:t>
      </w:r>
      <w:r w:rsidR="006A49CA">
        <w:rPr>
          <w:rFonts w:ascii="游ゴシック" w:eastAsia="游ゴシック" w:hAnsi="游ゴシック" w:hint="eastAsia"/>
          <w:bCs/>
          <w:sz w:val="24"/>
          <w:szCs w:val="24"/>
        </w:rPr>
        <w:t>に</w:t>
      </w:r>
      <w:r>
        <w:rPr>
          <w:rFonts w:ascii="游ゴシック" w:eastAsia="游ゴシック" w:hAnsi="游ゴシック" w:hint="eastAsia"/>
          <w:bCs/>
          <w:sz w:val="24"/>
          <w:szCs w:val="24"/>
        </w:rPr>
        <w:t>つきましては、</w:t>
      </w:r>
      <w:r w:rsidR="009E4B42">
        <w:rPr>
          <w:rFonts w:ascii="游ゴシック" w:eastAsia="游ゴシック" w:hAnsi="游ゴシック" w:hint="eastAsia"/>
          <w:bCs/>
          <w:sz w:val="24"/>
          <w:szCs w:val="24"/>
        </w:rPr>
        <w:t>決まり次第お知らせ</w:t>
      </w:r>
      <w:r w:rsidR="00305CB3">
        <w:rPr>
          <w:rFonts w:ascii="游ゴシック" w:eastAsia="游ゴシック" w:hAnsi="游ゴシック" w:hint="eastAsia"/>
          <w:bCs/>
          <w:sz w:val="24"/>
          <w:szCs w:val="24"/>
        </w:rPr>
        <w:t>させていただきます。</w:t>
      </w:r>
    </w:p>
    <w:p w14:paraId="3F11494D" w14:textId="78D2035E" w:rsidR="00653742" w:rsidRDefault="00887F48" w:rsidP="00C471C5">
      <w:pPr>
        <w:spacing w:line="320" w:lineRule="exac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Cs/>
          <w:sz w:val="24"/>
          <w:szCs w:val="24"/>
        </w:rPr>
        <w:t>引き続き､ご</w:t>
      </w:r>
      <w:r w:rsidR="00C471C5">
        <w:rPr>
          <w:rFonts w:ascii="游ゴシック" w:eastAsia="游ゴシック" w:hAnsi="游ゴシック" w:hint="eastAsia"/>
          <w:bCs/>
          <w:sz w:val="24"/>
          <w:szCs w:val="24"/>
        </w:rPr>
        <w:t>理解ご協力</w:t>
      </w:r>
      <w:r>
        <w:rPr>
          <w:rFonts w:ascii="游ゴシック" w:eastAsia="游ゴシック" w:hAnsi="游ゴシック" w:hint="eastAsia"/>
          <w:bCs/>
          <w:sz w:val="24"/>
          <w:szCs w:val="24"/>
        </w:rPr>
        <w:t>を賜りますよう宜しくお願い申し上げます｡</w:t>
      </w:r>
    </w:p>
    <w:p w14:paraId="0B81C5EF" w14:textId="77777777" w:rsidR="00887F48" w:rsidRDefault="00887F48" w:rsidP="00370F83">
      <w:pPr>
        <w:spacing w:line="320" w:lineRule="exact"/>
        <w:ind w:firstLineChars="100" w:firstLine="254"/>
        <w:jc w:val="left"/>
        <w:rPr>
          <w:rFonts w:ascii="游ゴシック" w:eastAsia="游ゴシック" w:hAnsi="游ゴシック"/>
          <w:sz w:val="24"/>
          <w:szCs w:val="24"/>
        </w:rPr>
      </w:pPr>
    </w:p>
    <w:bookmarkEnd w:id="0"/>
    <w:p w14:paraId="099A6796" w14:textId="6BDB4A74" w:rsidR="007F52AE" w:rsidRPr="00093802" w:rsidRDefault="00305CB3" w:rsidP="00370F83">
      <w:pPr>
        <w:pStyle w:val="ac"/>
        <w:numPr>
          <w:ilvl w:val="0"/>
          <w:numId w:val="8"/>
        </w:numPr>
        <w:spacing w:line="320" w:lineRule="exact"/>
        <w:ind w:leftChars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令和６年度</w:t>
      </w:r>
      <w:r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大使幹事会総会報告</w:t>
      </w:r>
    </w:p>
    <w:p w14:paraId="46923C13" w14:textId="6CA72095" w:rsidR="000757F4" w:rsidRPr="007F3B47" w:rsidRDefault="00305CB3" w:rsidP="00370F83">
      <w:pPr>
        <w:pStyle w:val="ac"/>
        <w:spacing w:line="320" w:lineRule="exact"/>
        <w:ind w:leftChars="0" w:left="127" w:firstLineChars="100" w:firstLine="25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資料１</w:t>
      </w:r>
      <w:r w:rsidR="007011DD">
        <w:rPr>
          <w:rFonts w:ascii="游ゴシック" w:eastAsia="游ゴシック" w:hAnsi="游ゴシック" w:hint="eastAsia"/>
          <w:sz w:val="24"/>
          <w:szCs w:val="24"/>
        </w:rPr>
        <w:t>「</w:t>
      </w:r>
      <w:r>
        <w:rPr>
          <w:rFonts w:ascii="游ゴシック" w:eastAsia="游ゴシック" w:hAnsi="游ゴシック" w:hint="eastAsia"/>
          <w:sz w:val="24"/>
          <w:szCs w:val="24"/>
        </w:rPr>
        <w:t>令和６年度 大使幹事会総会報告</w:t>
      </w:r>
      <w:r w:rsidR="007011DD">
        <w:rPr>
          <w:rFonts w:ascii="游ゴシック" w:eastAsia="游ゴシック" w:hAnsi="游ゴシック" w:hint="eastAsia"/>
          <w:sz w:val="24"/>
          <w:szCs w:val="24"/>
        </w:rPr>
        <w:t>」</w:t>
      </w:r>
      <w:r w:rsidR="007F3B47">
        <w:rPr>
          <w:rFonts w:ascii="游ゴシック" w:eastAsia="游ゴシック" w:hAnsi="游ゴシック" w:hint="eastAsia"/>
          <w:sz w:val="24"/>
          <w:szCs w:val="24"/>
        </w:rPr>
        <w:t xml:space="preserve">参照　　　　　　　　　　　　　　　　　　　　　</w:t>
      </w:r>
    </w:p>
    <w:p w14:paraId="2538CF98" w14:textId="3A11931E" w:rsidR="00305CB3" w:rsidRDefault="00305CB3" w:rsidP="00370F83">
      <w:pPr>
        <w:pStyle w:val="ac"/>
        <w:spacing w:line="320" w:lineRule="exact"/>
        <w:ind w:leftChars="0" w:left="127" w:firstLineChars="100" w:firstLine="25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資料２「</w:t>
      </w:r>
      <w:r w:rsidRPr="00305CB3">
        <w:rPr>
          <w:rFonts w:ascii="游ゴシック" w:eastAsia="游ゴシック" w:hAnsi="游ゴシック" w:hint="eastAsia"/>
          <w:sz w:val="24"/>
          <w:szCs w:val="24"/>
        </w:rPr>
        <w:t>新制度</w:t>
      </w:r>
      <w:r w:rsidR="004669A8">
        <w:rPr>
          <w:rFonts w:ascii="游ゴシック" w:eastAsia="游ゴシック" w:hAnsi="游ゴシック" w:hint="eastAsia"/>
          <w:sz w:val="24"/>
          <w:szCs w:val="24"/>
        </w:rPr>
        <w:t>（案）</w:t>
      </w:r>
      <w:r>
        <w:rPr>
          <w:rFonts w:ascii="游ゴシック" w:eastAsia="游ゴシック" w:hAnsi="游ゴシック" w:hint="eastAsia"/>
          <w:sz w:val="24"/>
          <w:szCs w:val="24"/>
        </w:rPr>
        <w:t>」</w:t>
      </w:r>
      <w:r w:rsidR="004669A8">
        <w:rPr>
          <w:rFonts w:ascii="游ゴシック" w:eastAsia="游ゴシック" w:hAnsi="游ゴシック" w:hint="eastAsia"/>
          <w:sz w:val="24"/>
          <w:szCs w:val="24"/>
        </w:rPr>
        <w:t>参照</w:t>
      </w:r>
    </w:p>
    <w:p w14:paraId="760B45BA" w14:textId="462AFE83" w:rsidR="00C55FFD" w:rsidRDefault="00C55FFD" w:rsidP="00370F83">
      <w:pPr>
        <w:pStyle w:val="ac"/>
        <w:spacing w:line="320" w:lineRule="exact"/>
        <w:ind w:leftChars="0" w:left="127" w:firstLineChars="100" w:firstLine="25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CD4F98" w:rsidRPr="00CD4F98">
        <w:rPr>
          <w:rFonts w:ascii="游ゴシック" w:eastAsia="游ゴシック" w:hAnsi="游ゴシック" w:hint="eastAsia"/>
          <w:sz w:val="24"/>
          <w:szCs w:val="24"/>
        </w:rPr>
        <w:t>新制度（案）は多少の変更が生じる場合がございます。</w:t>
      </w:r>
    </w:p>
    <w:p w14:paraId="6FC26D53" w14:textId="3EACA013" w:rsidR="00093802" w:rsidRPr="00A92A27" w:rsidRDefault="004669A8" w:rsidP="004669A8">
      <w:pPr>
        <w:pStyle w:val="ac"/>
        <w:spacing w:line="320" w:lineRule="exact"/>
        <w:ind w:leftChars="0" w:left="127" w:firstLineChars="100" w:firstLine="25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      </w:t>
      </w:r>
    </w:p>
    <w:p w14:paraId="368298DF" w14:textId="1C1D019A" w:rsidR="00A36978" w:rsidRPr="004669A8" w:rsidRDefault="00C40219" w:rsidP="004669A8">
      <w:pPr>
        <w:spacing w:line="32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2  </w:t>
      </w:r>
      <w:r w:rsidR="004669A8">
        <w:rPr>
          <w:rFonts w:ascii="游ゴシック" w:eastAsia="游ゴシック" w:hAnsi="游ゴシック" w:hint="eastAsia"/>
          <w:b/>
          <w:sz w:val="24"/>
          <w:szCs w:val="24"/>
        </w:rPr>
        <w:t>賛同金の返還について</w:t>
      </w:r>
    </w:p>
    <w:p w14:paraId="60008F1B" w14:textId="5E51CE21" w:rsidR="00093802" w:rsidRDefault="004669A8" w:rsidP="00712673">
      <w:pPr>
        <w:spacing w:line="320" w:lineRule="exact"/>
        <w:ind w:firstLineChars="150" w:firstLine="381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資料3 </w:t>
      </w:r>
      <w:r w:rsidR="00A36978">
        <w:rPr>
          <w:rFonts w:ascii="游ゴシック" w:eastAsia="游ゴシック" w:hAnsi="游ゴシック" w:hint="eastAsia"/>
          <w:sz w:val="24"/>
          <w:szCs w:val="24"/>
        </w:rPr>
        <w:t>「賛同金返還に関する同意書」</w:t>
      </w:r>
      <w:r w:rsidR="006F1929">
        <w:rPr>
          <w:rFonts w:ascii="游ゴシック" w:eastAsia="游ゴシック" w:hAnsi="游ゴシック" w:hint="eastAsia"/>
          <w:sz w:val="24"/>
          <w:szCs w:val="24"/>
        </w:rPr>
        <w:t>をご記入の上､</w:t>
      </w:r>
      <w:r w:rsidR="00093802" w:rsidRPr="005E38CC">
        <w:rPr>
          <w:rFonts w:ascii="游ゴシック" w:eastAsia="游ゴシック" w:hAnsi="游ゴシック" w:hint="eastAsia"/>
          <w:sz w:val="24"/>
          <w:szCs w:val="24"/>
        </w:rPr>
        <w:t>特命大使事務局</w:t>
      </w:r>
      <w:r w:rsidR="004F5078">
        <w:rPr>
          <w:rFonts w:ascii="游ゴシック" w:eastAsia="游ゴシック" w:hAnsi="游ゴシック" w:hint="eastAsia"/>
          <w:sz w:val="24"/>
          <w:szCs w:val="24"/>
        </w:rPr>
        <w:t>まで</w:t>
      </w:r>
      <w:r>
        <w:rPr>
          <w:rFonts w:ascii="游ゴシック" w:eastAsia="游ゴシック" w:hAnsi="游ゴシック" w:hint="eastAsia"/>
          <w:sz w:val="24"/>
          <w:szCs w:val="24"/>
        </w:rPr>
        <w:t>ご返送ください。</w:t>
      </w:r>
    </w:p>
    <w:p w14:paraId="534772D9" w14:textId="7D7F6F78" w:rsidR="004E08E3" w:rsidRDefault="00887F48" w:rsidP="004E08E3">
      <w:pPr>
        <w:spacing w:line="320" w:lineRule="exact"/>
        <w:ind w:firstLineChars="150" w:firstLine="381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376A9">
        <w:rPr>
          <w:rFonts w:ascii="游ゴシック" w:eastAsia="游ゴシック" w:hAnsi="游ゴシック" w:hint="eastAsia"/>
          <w:sz w:val="24"/>
          <w:szCs w:val="24"/>
        </w:rPr>
        <w:t>令和６年４月以降､未入金の方には､同意書および関連書類は</w:t>
      </w:r>
      <w:r w:rsidR="007F3B47">
        <w:rPr>
          <w:rFonts w:ascii="游ゴシック" w:eastAsia="游ゴシック" w:hAnsi="游ゴシック" w:hint="eastAsia"/>
          <w:sz w:val="24"/>
          <w:szCs w:val="24"/>
        </w:rPr>
        <w:t>同封しておりません｡</w:t>
      </w:r>
    </w:p>
    <w:p w14:paraId="136F195C" w14:textId="2FFA1997" w:rsidR="004E08E3" w:rsidRDefault="005767A5" w:rsidP="004E08E3">
      <w:pPr>
        <w:spacing w:line="320" w:lineRule="exact"/>
        <w:ind w:firstLineChars="150" w:firstLine="381"/>
        <w:rPr>
          <w:rFonts w:ascii="游ゴシック" w:eastAsia="游ゴシック" w:hAnsi="游ゴシック"/>
          <w:sz w:val="24"/>
          <w:szCs w:val="24"/>
        </w:rPr>
      </w:pPr>
      <w:r w:rsidRPr="004A7D43">
        <w:rPr>
          <w:rFonts w:ascii="游ゴシック" w:eastAsia="游ゴシック" w:hAnsi="游ゴシック" w:hint="eastAsia"/>
          <w:b/>
          <w:sz w:val="24"/>
          <w:szCs w:val="24"/>
        </w:rPr>
        <w:t>返</w:t>
      </w:r>
      <w:r w:rsidR="00773536">
        <w:rPr>
          <w:rFonts w:ascii="游ゴシック" w:eastAsia="游ゴシック" w:hAnsi="游ゴシック" w:hint="eastAsia"/>
          <w:b/>
          <w:sz w:val="24"/>
          <w:szCs w:val="24"/>
        </w:rPr>
        <w:t>送</w:t>
      </w:r>
      <w:r w:rsidRPr="004A7D43">
        <w:rPr>
          <w:rFonts w:ascii="游ゴシック" w:eastAsia="游ゴシック" w:hAnsi="游ゴシック" w:hint="eastAsia"/>
          <w:b/>
          <w:sz w:val="24"/>
          <w:szCs w:val="24"/>
        </w:rPr>
        <w:t>期限</w:t>
      </w:r>
      <w:r>
        <w:rPr>
          <w:rFonts w:ascii="游ゴシック" w:eastAsia="游ゴシック" w:hAnsi="游ゴシック" w:hint="eastAsia"/>
          <w:sz w:val="24"/>
          <w:szCs w:val="24"/>
        </w:rPr>
        <w:t>：</w:t>
      </w:r>
      <w:r w:rsidR="00F11D0B" w:rsidRPr="00F11D0B"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9C5BD4">
        <w:rPr>
          <w:rFonts w:ascii="游ゴシック" w:eastAsia="游ゴシック" w:hAnsi="游ゴシック" w:hint="eastAsia"/>
          <w:b/>
          <w:sz w:val="24"/>
          <w:szCs w:val="24"/>
        </w:rPr>
        <w:t>7</w:t>
      </w:r>
      <w:r w:rsidR="00F11D0B" w:rsidRPr="00F11D0B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 w:rsidR="009C5BD4">
        <w:rPr>
          <w:rFonts w:ascii="游ゴシック" w:eastAsia="游ゴシック" w:hAnsi="游ゴシック" w:hint="eastAsia"/>
          <w:b/>
          <w:sz w:val="24"/>
          <w:szCs w:val="24"/>
        </w:rPr>
        <w:t>1</w:t>
      </w:r>
      <w:r w:rsidRPr="00D00010">
        <w:rPr>
          <w:rFonts w:ascii="游ゴシック" w:eastAsia="游ゴシック" w:hAnsi="游ゴシック" w:hint="eastAsia"/>
          <w:b/>
          <w:sz w:val="24"/>
          <w:szCs w:val="24"/>
        </w:rPr>
        <w:t>月</w:t>
      </w:r>
      <w:r w:rsidR="009C5BD4">
        <w:rPr>
          <w:rFonts w:ascii="游ゴシック" w:eastAsia="游ゴシック" w:hAnsi="游ゴシック" w:hint="eastAsia"/>
          <w:b/>
          <w:sz w:val="24"/>
          <w:szCs w:val="24"/>
        </w:rPr>
        <w:t>31日（金</w:t>
      </w:r>
      <w:r w:rsidRPr="00D00010">
        <w:rPr>
          <w:rFonts w:ascii="游ゴシック" w:eastAsia="游ゴシック" w:hAnsi="游ゴシック" w:hint="eastAsia"/>
          <w:b/>
          <w:sz w:val="24"/>
          <w:szCs w:val="24"/>
        </w:rPr>
        <w:t>）まで</w:t>
      </w:r>
    </w:p>
    <w:p w14:paraId="40CA5EA0" w14:textId="03778FB0" w:rsidR="00460F80" w:rsidRPr="00C55FFD" w:rsidRDefault="005B2739" w:rsidP="00C55FFD">
      <w:pPr>
        <w:spacing w:line="320" w:lineRule="exact"/>
        <w:ind w:firstLineChars="150" w:firstLine="381"/>
        <w:rPr>
          <w:rFonts w:ascii="游ゴシック" w:eastAsia="游ゴシック" w:hAnsi="游ゴシック"/>
          <w:bCs/>
          <w:sz w:val="18"/>
          <w:szCs w:val="20"/>
        </w:rPr>
      </w:pPr>
      <w:r w:rsidRPr="004A7D43">
        <w:rPr>
          <w:rFonts w:ascii="游ゴシック" w:eastAsia="游ゴシック" w:hAnsi="游ゴシック" w:hint="eastAsia"/>
          <w:b/>
          <w:sz w:val="24"/>
          <w:szCs w:val="24"/>
        </w:rPr>
        <w:t>返</w:t>
      </w:r>
      <w:r w:rsidR="005E38CC">
        <w:rPr>
          <w:rFonts w:ascii="游ゴシック" w:eastAsia="游ゴシック" w:hAnsi="游ゴシック" w:hint="eastAsia"/>
          <w:b/>
          <w:sz w:val="24"/>
          <w:szCs w:val="24"/>
        </w:rPr>
        <w:t>送</w:t>
      </w:r>
      <w:r w:rsidRPr="004A7D43">
        <w:rPr>
          <w:rFonts w:ascii="游ゴシック" w:eastAsia="游ゴシック" w:hAnsi="游ゴシック" w:hint="eastAsia"/>
          <w:b/>
          <w:sz w:val="24"/>
          <w:szCs w:val="24"/>
        </w:rPr>
        <w:t>方法</w:t>
      </w:r>
      <w:r w:rsidR="001732E9">
        <w:rPr>
          <w:rFonts w:ascii="游ゴシック" w:eastAsia="游ゴシック" w:hAnsi="游ゴシック" w:hint="eastAsia"/>
          <w:sz w:val="24"/>
          <w:szCs w:val="24"/>
        </w:rPr>
        <w:t>：</w:t>
      </w:r>
      <w:r w:rsidR="00B8117D" w:rsidRPr="00D00010">
        <w:rPr>
          <w:rFonts w:ascii="游ゴシック" w:eastAsia="游ゴシック" w:hAnsi="游ゴシック" w:hint="eastAsia"/>
          <w:b/>
          <w:bCs/>
          <w:sz w:val="24"/>
          <w:szCs w:val="20"/>
        </w:rPr>
        <w:t>郵送</w:t>
      </w:r>
      <w:r w:rsidR="004E08E3">
        <w:rPr>
          <w:rFonts w:ascii="游ゴシック" w:eastAsia="游ゴシック" w:hAnsi="游ゴシック" w:hint="eastAsia"/>
          <w:b/>
          <w:bCs/>
          <w:sz w:val="24"/>
          <w:szCs w:val="20"/>
        </w:rPr>
        <w:t xml:space="preserve">  </w:t>
      </w:r>
      <w:r w:rsidR="00B8117D" w:rsidRPr="00D00010">
        <w:rPr>
          <w:rFonts w:ascii="游ゴシック" w:eastAsia="游ゴシック" w:hAnsi="游ゴシック" w:hint="eastAsia"/>
          <w:b/>
          <w:bCs/>
          <w:sz w:val="24"/>
          <w:szCs w:val="20"/>
        </w:rPr>
        <w:t>特命大使事務局宛て</w:t>
      </w:r>
      <w:r w:rsidR="005E38CC">
        <w:rPr>
          <w:rFonts w:ascii="游ゴシック" w:eastAsia="游ゴシック" w:hAnsi="游ゴシック" w:hint="eastAsia"/>
          <w:bCs/>
          <w:sz w:val="18"/>
          <w:szCs w:val="20"/>
        </w:rPr>
        <w:t xml:space="preserve">　</w:t>
      </w:r>
      <w:r w:rsidR="004E08E3">
        <w:rPr>
          <w:rFonts w:ascii="游ゴシック" w:eastAsia="游ゴシック" w:hAnsi="游ゴシック" w:hint="eastAsia"/>
          <w:bCs/>
          <w:sz w:val="18"/>
          <w:szCs w:val="20"/>
        </w:rPr>
        <w:t xml:space="preserve"> </w:t>
      </w:r>
      <w:r w:rsidRPr="004A7D43">
        <w:rPr>
          <w:rFonts w:ascii="游ゴシック" w:eastAsia="游ゴシック" w:hAnsi="游ゴシック" w:hint="eastAsia"/>
          <w:bCs/>
          <w:sz w:val="18"/>
          <w:szCs w:val="20"/>
        </w:rPr>
        <w:t>※</w:t>
      </w:r>
      <w:r>
        <w:rPr>
          <w:rFonts w:ascii="游ゴシック" w:eastAsia="游ゴシック" w:hAnsi="游ゴシック" w:hint="eastAsia"/>
          <w:bCs/>
          <w:sz w:val="18"/>
          <w:szCs w:val="20"/>
        </w:rPr>
        <w:t>同封の返送用封筒をご利用ください</w:t>
      </w:r>
      <w:r w:rsidR="00F11D0B">
        <w:rPr>
          <w:rFonts w:ascii="游ゴシック" w:eastAsia="游ゴシック" w:hAnsi="游ゴシック" w:hint="eastAsia"/>
          <w:bCs/>
          <w:sz w:val="18"/>
          <w:szCs w:val="20"/>
        </w:rPr>
        <w:t>。</w:t>
      </w:r>
    </w:p>
    <w:p w14:paraId="195D053D" w14:textId="7A7FBA97" w:rsidR="00886D77" w:rsidRDefault="004376A9" w:rsidP="00886D77">
      <w:pPr>
        <w:spacing w:line="32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886D77">
        <w:rPr>
          <w:rFonts w:ascii="游ゴシック" w:eastAsia="游ゴシック" w:hAnsi="游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E6439" wp14:editId="00A54BEC">
                <wp:simplePos x="0" y="0"/>
                <wp:positionH relativeFrom="column">
                  <wp:posOffset>3175</wp:posOffset>
                </wp:positionH>
                <wp:positionV relativeFrom="paragraph">
                  <wp:posOffset>32716</wp:posOffset>
                </wp:positionV>
                <wp:extent cx="6623685" cy="35941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BAC49" w14:textId="639C0724" w:rsidR="00886D77" w:rsidRPr="004376A9" w:rsidRDefault="004376A9" w:rsidP="004376A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376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上</w:t>
                            </w:r>
                            <w:r w:rsidRPr="004376A9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記</w:t>
                            </w:r>
                            <w:r w:rsidRPr="004376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内容</w:t>
                            </w:r>
                            <w:r w:rsidRPr="004376A9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に関するご不明な点等は､</w:t>
                            </w:r>
                            <w:r w:rsidRPr="004376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特命</w:t>
                            </w:r>
                            <w:r w:rsidRPr="004376A9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大使</w:t>
                            </w:r>
                            <w:r w:rsidRPr="004376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事務局</w:t>
                            </w:r>
                            <w:r w:rsidRPr="004376A9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まで</w:t>
                            </w:r>
                            <w:r w:rsidRPr="004376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お問い合わせ</w:t>
                            </w:r>
                            <w:r w:rsidRPr="004376A9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くださいませ｡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6439" id="正方形/長方形 4" o:spid="_x0000_s1027" style="position:absolute;left:0;text-align:left;margin-left:.25pt;margin-top:2.6pt;width:521.5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" filled="f" stroked="f" strokeweight="2pt">
                <v:textbox>
                  <w:txbxContent>
                    <w:p w14:paraId="127BAC49" w14:textId="639C0724" w:rsidR="00886D77" w:rsidRPr="004376A9" w:rsidRDefault="004376A9" w:rsidP="004376A9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4376A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上</w:t>
                      </w:r>
                      <w:r w:rsidRPr="004376A9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記</w:t>
                      </w:r>
                      <w:r w:rsidRPr="004376A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内容</w:t>
                      </w:r>
                      <w:r w:rsidRPr="004376A9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に関するご不明な点等は､</w:t>
                      </w:r>
                      <w:r w:rsidRPr="004376A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特命</w:t>
                      </w:r>
                      <w:r w:rsidRPr="004376A9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大使</w:t>
                      </w:r>
                      <w:r w:rsidRPr="004376A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事務局</w:t>
                      </w:r>
                      <w:r w:rsidRPr="004376A9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まで</w:t>
                      </w:r>
                      <w:r w:rsidRPr="004376A9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お問い合わせ</w:t>
                      </w:r>
                      <w:r w:rsidRPr="004376A9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くださいませ｡</w:t>
                      </w:r>
                    </w:p>
                  </w:txbxContent>
                </v:textbox>
              </v:rect>
            </w:pict>
          </mc:Fallback>
        </mc:AlternateContent>
      </w:r>
    </w:p>
    <w:p w14:paraId="2092F8EE" w14:textId="2D365B65" w:rsidR="00886D77" w:rsidRDefault="00886D77" w:rsidP="00886D77">
      <w:pPr>
        <w:spacing w:line="320" w:lineRule="exact"/>
        <w:jc w:val="right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0840" wp14:editId="360D0B87">
                <wp:simplePos x="0" y="0"/>
                <wp:positionH relativeFrom="column">
                  <wp:posOffset>16206</wp:posOffset>
                </wp:positionH>
                <wp:positionV relativeFrom="paragraph">
                  <wp:posOffset>122555</wp:posOffset>
                </wp:positionV>
                <wp:extent cx="6624000" cy="9720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9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06D1" id="正方形/長方形 1" o:spid="_x0000_s1026" style="position:absolute;left:0;text-align:left;margin-left:1.3pt;margin-top:9.65pt;width:521.5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" filled="f" strokecolor="black [3213]" strokeweight="1.5pt"/>
            </w:pict>
          </mc:Fallback>
        </mc:AlternateContent>
      </w:r>
    </w:p>
    <w:p w14:paraId="36130F8F" w14:textId="77777777" w:rsidR="00886D77" w:rsidRDefault="00DE4B66" w:rsidP="00886D77">
      <w:pPr>
        <w:spacing w:line="320" w:lineRule="exact"/>
        <w:ind w:right="127"/>
        <w:jc w:val="center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豊島区国際アート・カルチャー特命大使／SDGs特命大使事務局</w:t>
      </w:r>
    </w:p>
    <w:p w14:paraId="16D4F127" w14:textId="77777777" w:rsidR="00886D77" w:rsidRDefault="00DE4B66" w:rsidP="00886D77">
      <w:pPr>
        <w:spacing w:line="320" w:lineRule="exact"/>
        <w:ind w:right="127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sz w:val="20"/>
          <w:szCs w:val="20"/>
        </w:rPr>
        <w:t xml:space="preserve">（公益財団法人としま未来文化財団　</w:t>
      </w:r>
      <w:r w:rsidR="00D8626D">
        <w:rPr>
          <w:rFonts w:ascii="游ゴシック" w:eastAsia="游ゴシック" w:hAnsi="游ゴシック" w:cs="Times New Roman" w:hint="eastAsia"/>
          <w:sz w:val="20"/>
          <w:szCs w:val="20"/>
        </w:rPr>
        <w:t>事業企画</w:t>
      </w:r>
      <w:r>
        <w:rPr>
          <w:rFonts w:ascii="游ゴシック" w:eastAsia="游ゴシック" w:hAnsi="游ゴシック" w:cs="Times New Roman" w:hint="eastAsia"/>
          <w:sz w:val="20"/>
          <w:szCs w:val="20"/>
        </w:rPr>
        <w:t xml:space="preserve">課　</w:t>
      </w:r>
      <w:r w:rsidR="0051439A">
        <w:rPr>
          <w:rFonts w:ascii="游ゴシック" w:eastAsia="游ゴシック" w:hAnsi="游ゴシック" w:cs="Times New Roman" w:hint="eastAsia"/>
          <w:sz w:val="20"/>
          <w:szCs w:val="20"/>
        </w:rPr>
        <w:t>活動支援</w:t>
      </w:r>
      <w:r>
        <w:rPr>
          <w:rFonts w:ascii="游ゴシック" w:eastAsia="游ゴシック" w:hAnsi="游ゴシック" w:cs="Times New Roman" w:hint="eastAsia"/>
          <w:sz w:val="20"/>
          <w:szCs w:val="20"/>
        </w:rPr>
        <w:t>グループ）</w:t>
      </w:r>
    </w:p>
    <w:p w14:paraId="5A8B263C" w14:textId="41BD50E3" w:rsidR="00DE4B66" w:rsidRDefault="00DE4B66" w:rsidP="00886D77">
      <w:pPr>
        <w:spacing w:line="320" w:lineRule="exact"/>
        <w:ind w:right="127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〒170-0013東京都豊島区東池袋4-5-2 ライズアリーナビル3F</w:t>
      </w:r>
      <w:r>
        <w:rPr>
          <w:rFonts w:ascii="游ゴシック" w:eastAsia="游ゴシック" w:hAnsi="游ゴシック" w:cs="Times New Roman" w:hint="eastAsia"/>
          <w:kern w:val="0"/>
          <w:sz w:val="18"/>
          <w:szCs w:val="18"/>
        </w:rPr>
        <w:t xml:space="preserve"> (豊島区立舞台芸術交流センター内)</w:t>
      </w:r>
      <w:r>
        <w:rPr>
          <w:rFonts w:ascii="游ゴシック" w:eastAsia="游ゴシック" w:hAnsi="游ゴシック" w:cs="Times New Roman" w:hint="eastAsia"/>
          <w:kern w:val="0"/>
          <w:sz w:val="18"/>
          <w:szCs w:val="18"/>
        </w:rPr>
        <w:br/>
      </w:r>
      <w:r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 xml:space="preserve">TEL 03-6912-7222(平日9:00～17:00)　FAX 03-5391-0752　mail : </w:t>
      </w:r>
      <w:bookmarkStart w:id="2" w:name="_Hlk89683010"/>
      <w:r>
        <w:fldChar w:fldCharType="begin"/>
      </w:r>
      <w:r>
        <w:instrText xml:space="preserve"> HYPERLINK "mailto:artcul@toshima-mirai.or.jp" </w:instrText>
      </w:r>
      <w:r>
        <w:fldChar w:fldCharType="separate"/>
      </w:r>
      <w:r>
        <w:rPr>
          <w:rStyle w:val="a9"/>
          <w:rFonts w:ascii="游ゴシック" w:eastAsia="游ゴシック" w:hAnsi="游ゴシック" w:cs="Times New Roman" w:hint="eastAsia"/>
          <w:kern w:val="0"/>
          <w:sz w:val="20"/>
          <w:szCs w:val="20"/>
        </w:rPr>
        <w:t>artcul@toshima-mirai.or.jp</w:t>
      </w:r>
      <w:r>
        <w:fldChar w:fldCharType="end"/>
      </w:r>
      <w:bookmarkEnd w:id="2"/>
    </w:p>
    <w:sectPr w:rsidR="00DE4B66" w:rsidSect="00DE37E3">
      <w:headerReference w:type="default" r:id="rId10"/>
      <w:footerReference w:type="default" r:id="rId11"/>
      <w:pgSz w:w="11906" w:h="16838" w:code="9"/>
      <w:pgMar w:top="720" w:right="720" w:bottom="720" w:left="720" w:header="567" w:footer="28" w:gutter="0"/>
      <w:cols w:space="425"/>
      <w:docGrid w:type="linesAndChars" w:linePitch="413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94E2" w14:textId="77777777" w:rsidR="00911EAB" w:rsidRDefault="00911EAB">
      <w:r>
        <w:separator/>
      </w:r>
    </w:p>
  </w:endnote>
  <w:endnote w:type="continuationSeparator" w:id="0">
    <w:p w14:paraId="78C99F41" w14:textId="77777777" w:rsidR="00911EAB" w:rsidRDefault="009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348959"/>
    </w:sdtPr>
    <w:sdtEndPr/>
    <w:sdtContent>
      <w:p w14:paraId="2C123769" w14:textId="77777777" w:rsidR="00226C14" w:rsidRDefault="00E12037">
        <w:pPr>
          <w:pStyle w:val="a3"/>
          <w:jc w:val="center"/>
        </w:pPr>
      </w:p>
    </w:sdtContent>
  </w:sdt>
  <w:p w14:paraId="51E46ED1" w14:textId="77777777" w:rsidR="00226C14" w:rsidRDefault="00226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F390" w14:textId="77777777" w:rsidR="00911EAB" w:rsidRDefault="00911EAB">
      <w:r>
        <w:separator/>
      </w:r>
    </w:p>
  </w:footnote>
  <w:footnote w:type="continuationSeparator" w:id="0">
    <w:p w14:paraId="6754DBD6" w14:textId="77777777" w:rsidR="00911EAB" w:rsidRDefault="0091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92BC" w14:textId="77777777" w:rsidR="00226C14" w:rsidRDefault="00226C14">
    <w:pPr>
      <w:pStyle w:val="a7"/>
      <w:ind w:right="21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558"/>
    <w:multiLevelType w:val="hybridMultilevel"/>
    <w:tmpl w:val="74822DFC"/>
    <w:lvl w:ilvl="0" w:tplc="C8E6B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12C78"/>
    <w:multiLevelType w:val="hybridMultilevel"/>
    <w:tmpl w:val="8B1895A4"/>
    <w:lvl w:ilvl="0" w:tplc="3826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E0DC6"/>
    <w:multiLevelType w:val="hybridMultilevel"/>
    <w:tmpl w:val="948681C8"/>
    <w:lvl w:ilvl="0" w:tplc="BABAFADC">
      <w:start w:val="1"/>
      <w:numFmt w:val="decimalFullWidth"/>
      <w:lvlText w:val="（%1）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19A5937"/>
    <w:multiLevelType w:val="hybridMultilevel"/>
    <w:tmpl w:val="412CB8C4"/>
    <w:lvl w:ilvl="0" w:tplc="A6CED90C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4" w15:restartNumberingAfterBreak="0">
    <w:nsid w:val="2CF84FA2"/>
    <w:multiLevelType w:val="hybridMultilevel"/>
    <w:tmpl w:val="559A5EB4"/>
    <w:lvl w:ilvl="0" w:tplc="03AAC8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94AA8"/>
    <w:multiLevelType w:val="hybridMultilevel"/>
    <w:tmpl w:val="5B7C22EA"/>
    <w:lvl w:ilvl="0" w:tplc="C8E6B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32BD7"/>
    <w:multiLevelType w:val="hybridMultilevel"/>
    <w:tmpl w:val="3BA0E9E4"/>
    <w:lvl w:ilvl="0" w:tplc="DC925BC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A8C0918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D7BB2"/>
    <w:multiLevelType w:val="hybridMultilevel"/>
    <w:tmpl w:val="8C2A8F86"/>
    <w:lvl w:ilvl="0" w:tplc="85C0BE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506325"/>
    <w:multiLevelType w:val="hybridMultilevel"/>
    <w:tmpl w:val="1D8A783A"/>
    <w:lvl w:ilvl="0" w:tplc="E06ACB42">
      <w:start w:val="1"/>
      <w:numFmt w:val="decimal"/>
      <w:lvlText w:val="（%1）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9" w15:restartNumberingAfterBreak="0">
    <w:nsid w:val="6E7F4C07"/>
    <w:multiLevelType w:val="hybridMultilevel"/>
    <w:tmpl w:val="3E268A0A"/>
    <w:lvl w:ilvl="0" w:tplc="CF522EDC">
      <w:start w:val="1"/>
      <w:numFmt w:val="decimalFullWidth"/>
      <w:lvlText w:val="（%1）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0" w15:restartNumberingAfterBreak="0">
    <w:nsid w:val="7D19002C"/>
    <w:multiLevelType w:val="hybridMultilevel"/>
    <w:tmpl w:val="6B8A285A"/>
    <w:lvl w:ilvl="0" w:tplc="07A0D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defaultTabStop w:val="840"/>
  <w:drawingGridHorizontalSpacing w:val="112"/>
  <w:drawingGridVerticalSpacing w:val="413"/>
  <w:displayHorizontalDrawingGridEvery w:val="2"/>
  <w:noPunctuationKerning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9F9"/>
    <w:rsid w:val="00020255"/>
    <w:rsid w:val="00027BCE"/>
    <w:rsid w:val="000503D8"/>
    <w:rsid w:val="000757F4"/>
    <w:rsid w:val="00093802"/>
    <w:rsid w:val="00095A5E"/>
    <w:rsid w:val="000A389C"/>
    <w:rsid w:val="000D1191"/>
    <w:rsid w:val="000D3465"/>
    <w:rsid w:val="000E5981"/>
    <w:rsid w:val="00115E68"/>
    <w:rsid w:val="00126662"/>
    <w:rsid w:val="001272FF"/>
    <w:rsid w:val="001312BB"/>
    <w:rsid w:val="00133811"/>
    <w:rsid w:val="00161116"/>
    <w:rsid w:val="00165025"/>
    <w:rsid w:val="00172A27"/>
    <w:rsid w:val="001732E9"/>
    <w:rsid w:val="00174408"/>
    <w:rsid w:val="00177313"/>
    <w:rsid w:val="001C6A74"/>
    <w:rsid w:val="001E06F2"/>
    <w:rsid w:val="001E1D92"/>
    <w:rsid w:val="00210C1F"/>
    <w:rsid w:val="00216C4A"/>
    <w:rsid w:val="002208B7"/>
    <w:rsid w:val="00226C14"/>
    <w:rsid w:val="0024423B"/>
    <w:rsid w:val="00250B82"/>
    <w:rsid w:val="0026002B"/>
    <w:rsid w:val="00266241"/>
    <w:rsid w:val="00267E3A"/>
    <w:rsid w:val="002742F8"/>
    <w:rsid w:val="00274F9B"/>
    <w:rsid w:val="0028536B"/>
    <w:rsid w:val="00286E50"/>
    <w:rsid w:val="00293CFA"/>
    <w:rsid w:val="00296B06"/>
    <w:rsid w:val="002D258B"/>
    <w:rsid w:val="002F1005"/>
    <w:rsid w:val="002F5903"/>
    <w:rsid w:val="00303CF3"/>
    <w:rsid w:val="00305CB3"/>
    <w:rsid w:val="003109B8"/>
    <w:rsid w:val="0034420D"/>
    <w:rsid w:val="00363CA8"/>
    <w:rsid w:val="00370F83"/>
    <w:rsid w:val="00374F39"/>
    <w:rsid w:val="00375FEC"/>
    <w:rsid w:val="00376CD7"/>
    <w:rsid w:val="0039388B"/>
    <w:rsid w:val="00396488"/>
    <w:rsid w:val="003C3EAB"/>
    <w:rsid w:val="003C4C2A"/>
    <w:rsid w:val="003E5374"/>
    <w:rsid w:val="00417B25"/>
    <w:rsid w:val="00423E74"/>
    <w:rsid w:val="004376A9"/>
    <w:rsid w:val="004453A4"/>
    <w:rsid w:val="004545C5"/>
    <w:rsid w:val="00460D82"/>
    <w:rsid w:val="00460F80"/>
    <w:rsid w:val="00462F5F"/>
    <w:rsid w:val="004669A8"/>
    <w:rsid w:val="00484827"/>
    <w:rsid w:val="00486DE2"/>
    <w:rsid w:val="004A6BE8"/>
    <w:rsid w:val="004A7D43"/>
    <w:rsid w:val="004B3C40"/>
    <w:rsid w:val="004B65FD"/>
    <w:rsid w:val="004C5327"/>
    <w:rsid w:val="004D64B2"/>
    <w:rsid w:val="004E08E3"/>
    <w:rsid w:val="004F5078"/>
    <w:rsid w:val="00511C27"/>
    <w:rsid w:val="0051439A"/>
    <w:rsid w:val="00542D8E"/>
    <w:rsid w:val="00551201"/>
    <w:rsid w:val="005658B0"/>
    <w:rsid w:val="005767A5"/>
    <w:rsid w:val="0059200D"/>
    <w:rsid w:val="005A0F3A"/>
    <w:rsid w:val="005B2739"/>
    <w:rsid w:val="005E0771"/>
    <w:rsid w:val="005E38CC"/>
    <w:rsid w:val="005E627E"/>
    <w:rsid w:val="005E7FAF"/>
    <w:rsid w:val="005F1228"/>
    <w:rsid w:val="00604788"/>
    <w:rsid w:val="00611C73"/>
    <w:rsid w:val="00621215"/>
    <w:rsid w:val="0063053D"/>
    <w:rsid w:val="0063694F"/>
    <w:rsid w:val="00642AC2"/>
    <w:rsid w:val="00653742"/>
    <w:rsid w:val="0065790C"/>
    <w:rsid w:val="00662C59"/>
    <w:rsid w:val="00665063"/>
    <w:rsid w:val="00666F1F"/>
    <w:rsid w:val="00672A0C"/>
    <w:rsid w:val="00686AE3"/>
    <w:rsid w:val="006943B7"/>
    <w:rsid w:val="006A49CA"/>
    <w:rsid w:val="006B127D"/>
    <w:rsid w:val="006B6CC1"/>
    <w:rsid w:val="006B76A1"/>
    <w:rsid w:val="006C1560"/>
    <w:rsid w:val="006F1929"/>
    <w:rsid w:val="006F334D"/>
    <w:rsid w:val="00700165"/>
    <w:rsid w:val="007011DD"/>
    <w:rsid w:val="007055E3"/>
    <w:rsid w:val="00712673"/>
    <w:rsid w:val="00717E67"/>
    <w:rsid w:val="00721911"/>
    <w:rsid w:val="0072396E"/>
    <w:rsid w:val="0076010E"/>
    <w:rsid w:val="007647BF"/>
    <w:rsid w:val="00773536"/>
    <w:rsid w:val="00791D43"/>
    <w:rsid w:val="00794EA6"/>
    <w:rsid w:val="007A141B"/>
    <w:rsid w:val="007B14C7"/>
    <w:rsid w:val="007B2F2E"/>
    <w:rsid w:val="007B4CAB"/>
    <w:rsid w:val="007B74B1"/>
    <w:rsid w:val="007D1129"/>
    <w:rsid w:val="007D4AA1"/>
    <w:rsid w:val="007F3B47"/>
    <w:rsid w:val="007F46FB"/>
    <w:rsid w:val="007F52AE"/>
    <w:rsid w:val="00801EBD"/>
    <w:rsid w:val="0081057D"/>
    <w:rsid w:val="0081673E"/>
    <w:rsid w:val="00821FA5"/>
    <w:rsid w:val="008465F5"/>
    <w:rsid w:val="008638F4"/>
    <w:rsid w:val="00865DC9"/>
    <w:rsid w:val="0087285C"/>
    <w:rsid w:val="00873BDF"/>
    <w:rsid w:val="00882311"/>
    <w:rsid w:val="00882594"/>
    <w:rsid w:val="00886D77"/>
    <w:rsid w:val="0088746A"/>
    <w:rsid w:val="00887F48"/>
    <w:rsid w:val="008904BB"/>
    <w:rsid w:val="008A212D"/>
    <w:rsid w:val="008B7952"/>
    <w:rsid w:val="008D2D42"/>
    <w:rsid w:val="008E0457"/>
    <w:rsid w:val="00904923"/>
    <w:rsid w:val="00906910"/>
    <w:rsid w:val="00911EAB"/>
    <w:rsid w:val="009354BB"/>
    <w:rsid w:val="009536B5"/>
    <w:rsid w:val="00957F6E"/>
    <w:rsid w:val="00993A02"/>
    <w:rsid w:val="009954E7"/>
    <w:rsid w:val="00997502"/>
    <w:rsid w:val="009C4D93"/>
    <w:rsid w:val="009C5BD4"/>
    <w:rsid w:val="009D2150"/>
    <w:rsid w:val="009D2A33"/>
    <w:rsid w:val="009D5CAE"/>
    <w:rsid w:val="009E4B42"/>
    <w:rsid w:val="009E60F3"/>
    <w:rsid w:val="009F08DC"/>
    <w:rsid w:val="009F78E9"/>
    <w:rsid w:val="00A06EF7"/>
    <w:rsid w:val="00A16FA0"/>
    <w:rsid w:val="00A178AC"/>
    <w:rsid w:val="00A33C96"/>
    <w:rsid w:val="00A36978"/>
    <w:rsid w:val="00A43B6B"/>
    <w:rsid w:val="00A60069"/>
    <w:rsid w:val="00A65060"/>
    <w:rsid w:val="00A73569"/>
    <w:rsid w:val="00A813C6"/>
    <w:rsid w:val="00A92A27"/>
    <w:rsid w:val="00A943F1"/>
    <w:rsid w:val="00A96FA6"/>
    <w:rsid w:val="00AC267C"/>
    <w:rsid w:val="00AC6915"/>
    <w:rsid w:val="00AE1F7B"/>
    <w:rsid w:val="00AF35BD"/>
    <w:rsid w:val="00AF609B"/>
    <w:rsid w:val="00B00F2A"/>
    <w:rsid w:val="00B034EB"/>
    <w:rsid w:val="00B046FB"/>
    <w:rsid w:val="00B10BA2"/>
    <w:rsid w:val="00B1551D"/>
    <w:rsid w:val="00B15B42"/>
    <w:rsid w:val="00B21201"/>
    <w:rsid w:val="00B2421C"/>
    <w:rsid w:val="00B32DF3"/>
    <w:rsid w:val="00B450B7"/>
    <w:rsid w:val="00B6076E"/>
    <w:rsid w:val="00B65BC0"/>
    <w:rsid w:val="00B8117D"/>
    <w:rsid w:val="00B95D2D"/>
    <w:rsid w:val="00BA38B2"/>
    <w:rsid w:val="00BB049D"/>
    <w:rsid w:val="00BC0B46"/>
    <w:rsid w:val="00BE5301"/>
    <w:rsid w:val="00C070A6"/>
    <w:rsid w:val="00C250DD"/>
    <w:rsid w:val="00C26E56"/>
    <w:rsid w:val="00C27AA4"/>
    <w:rsid w:val="00C30D43"/>
    <w:rsid w:val="00C40219"/>
    <w:rsid w:val="00C471C5"/>
    <w:rsid w:val="00C5173C"/>
    <w:rsid w:val="00C52D4D"/>
    <w:rsid w:val="00C55FFD"/>
    <w:rsid w:val="00C57E4C"/>
    <w:rsid w:val="00C57F11"/>
    <w:rsid w:val="00C63A22"/>
    <w:rsid w:val="00C73165"/>
    <w:rsid w:val="00C95CB3"/>
    <w:rsid w:val="00CA5507"/>
    <w:rsid w:val="00CD4F98"/>
    <w:rsid w:val="00CE260C"/>
    <w:rsid w:val="00CE30AF"/>
    <w:rsid w:val="00CE6F4D"/>
    <w:rsid w:val="00CF1A8E"/>
    <w:rsid w:val="00D00010"/>
    <w:rsid w:val="00D01999"/>
    <w:rsid w:val="00D14ED4"/>
    <w:rsid w:val="00D2004C"/>
    <w:rsid w:val="00D41B21"/>
    <w:rsid w:val="00D42167"/>
    <w:rsid w:val="00D46F0E"/>
    <w:rsid w:val="00D47418"/>
    <w:rsid w:val="00D50BF9"/>
    <w:rsid w:val="00D54320"/>
    <w:rsid w:val="00D6672F"/>
    <w:rsid w:val="00D73E07"/>
    <w:rsid w:val="00D84D55"/>
    <w:rsid w:val="00D85D07"/>
    <w:rsid w:val="00D8626D"/>
    <w:rsid w:val="00D87C0B"/>
    <w:rsid w:val="00D90ADE"/>
    <w:rsid w:val="00D9441A"/>
    <w:rsid w:val="00DA218E"/>
    <w:rsid w:val="00DA2836"/>
    <w:rsid w:val="00DA3FCF"/>
    <w:rsid w:val="00DC35B3"/>
    <w:rsid w:val="00DD2BCC"/>
    <w:rsid w:val="00DD3CD9"/>
    <w:rsid w:val="00DE0858"/>
    <w:rsid w:val="00DE37E3"/>
    <w:rsid w:val="00DE4B66"/>
    <w:rsid w:val="00DF6454"/>
    <w:rsid w:val="00E02811"/>
    <w:rsid w:val="00E07465"/>
    <w:rsid w:val="00E12037"/>
    <w:rsid w:val="00E12E0B"/>
    <w:rsid w:val="00E1503D"/>
    <w:rsid w:val="00E25272"/>
    <w:rsid w:val="00E2573E"/>
    <w:rsid w:val="00E3421C"/>
    <w:rsid w:val="00E40CA6"/>
    <w:rsid w:val="00E4466F"/>
    <w:rsid w:val="00E45B2E"/>
    <w:rsid w:val="00E57D85"/>
    <w:rsid w:val="00E616EE"/>
    <w:rsid w:val="00E65BE2"/>
    <w:rsid w:val="00E765AB"/>
    <w:rsid w:val="00E84E92"/>
    <w:rsid w:val="00EB4F3C"/>
    <w:rsid w:val="00ED1D01"/>
    <w:rsid w:val="00ED3DE2"/>
    <w:rsid w:val="00EE775E"/>
    <w:rsid w:val="00EF20A9"/>
    <w:rsid w:val="00EF6908"/>
    <w:rsid w:val="00F01E45"/>
    <w:rsid w:val="00F0493A"/>
    <w:rsid w:val="00F11D0B"/>
    <w:rsid w:val="00F13BDC"/>
    <w:rsid w:val="00F170C5"/>
    <w:rsid w:val="00F267C2"/>
    <w:rsid w:val="00F277E7"/>
    <w:rsid w:val="00F35EB9"/>
    <w:rsid w:val="00F36172"/>
    <w:rsid w:val="00F3658C"/>
    <w:rsid w:val="00F46E92"/>
    <w:rsid w:val="00F51301"/>
    <w:rsid w:val="00F55197"/>
    <w:rsid w:val="00F56927"/>
    <w:rsid w:val="00F83378"/>
    <w:rsid w:val="00FA412E"/>
    <w:rsid w:val="00FA534A"/>
    <w:rsid w:val="00FB030D"/>
    <w:rsid w:val="00FE3306"/>
    <w:rsid w:val="00FE5D68"/>
    <w:rsid w:val="00FF4E2B"/>
    <w:rsid w:val="355C7920"/>
    <w:rsid w:val="6101742D"/>
    <w:rsid w:val="61E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3B09"/>
  <w15:docId w15:val="{5E392AF6-517C-40EF-8C6A-37B42370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uiPriority w:val="99"/>
    <w:unhideWhenUsed/>
    <w:rPr>
      <w:sz w:val="24"/>
      <w:lang w:eastAsia="zh-CN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15287"/>
      <w:u w:val="single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first-child3">
    <w:name w:val="first-child3"/>
    <w:rPr>
      <w:bdr w:val="none" w:sz="0" w:space="0" w:color="auto"/>
    </w:rPr>
  </w:style>
  <w:style w:type="character" w:customStyle="1" w:styleId="month">
    <w:name w:val="month"/>
    <w:rPr>
      <w:sz w:val="41"/>
      <w:szCs w:val="41"/>
      <w:bdr w:val="none" w:sz="0" w:space="0" w:color="auto"/>
    </w:rPr>
  </w:style>
  <w:style w:type="character" w:customStyle="1" w:styleId="rsbtnstatusoverlay">
    <w:name w:val="rsbtn_status_overlay"/>
    <w:rPr>
      <w:shd w:val="clear" w:color="auto" w:fill="EEEEEE"/>
    </w:rPr>
  </w:style>
  <w:style w:type="character" w:customStyle="1" w:styleId="rsform-colorlist-box">
    <w:name w:val="rsform-colorlist-box"/>
    <w:rPr>
      <w:bdr w:val="single" w:sz="6" w:space="0" w:color="000000"/>
    </w:rPr>
  </w:style>
  <w:style w:type="character" w:customStyle="1" w:styleId="rsform-colorlist-box1">
    <w:name w:val="rsform-colorlist-box1"/>
    <w:rPr>
      <w:vanish/>
    </w:rPr>
  </w:style>
  <w:style w:type="character" w:customStyle="1" w:styleId="rsform-colorlist-box2">
    <w:name w:val="rsform-colorlist-box2"/>
    <w:rPr>
      <w:vanish/>
    </w:rPr>
  </w:style>
  <w:style w:type="character" w:customStyle="1" w:styleId="rsbtnlabelspeaker">
    <w:name w:val="rsbtn_label_speaker"/>
    <w:rPr>
      <w:color w:val="3333AA"/>
    </w:rPr>
  </w:style>
  <w:style w:type="character" w:customStyle="1" w:styleId="pickupslickttl">
    <w:name w:val="pickup_slick_ttl"/>
    <w:rPr>
      <w:color w:val="222222"/>
    </w:rPr>
  </w:style>
  <w:style w:type="character" w:customStyle="1" w:styleId="rsbtnlabelread">
    <w:name w:val="rsbtn_label_read"/>
    <w:rPr>
      <w:color w:val="EE6600"/>
    </w:rPr>
  </w:style>
  <w:style w:type="character" w:customStyle="1" w:styleId="last-child">
    <w:name w:val="last-child"/>
  </w:style>
  <w:style w:type="character" w:customStyle="1" w:styleId="rsbtnstatus">
    <w:name w:val="rsbtn_status"/>
    <w:rPr>
      <w:rFonts w:ascii="Verdana" w:hAnsi="Verdana" w:cs="Verdana"/>
      <w:color w:val="000000"/>
      <w:sz w:val="16"/>
      <w:szCs w:val="16"/>
    </w:rPr>
  </w:style>
  <w:style w:type="character" w:customStyle="1" w:styleId="rsform-colorlist-label">
    <w:name w:val="rsform-colorlist-label"/>
  </w:style>
  <w:style w:type="character" w:customStyle="1" w:styleId="rsform-colorlist-label1">
    <w:name w:val="rsform-colorlist-label1"/>
    <w:rPr>
      <w:sz w:val="18"/>
      <w:szCs w:val="18"/>
    </w:rPr>
  </w:style>
  <w:style w:type="character" w:customStyle="1" w:styleId="rsform-colorlist-label2">
    <w:name w:val="rsform-colorlist-label2"/>
    <w:rPr>
      <w:sz w:val="18"/>
      <w:szCs w:val="18"/>
    </w:rPr>
  </w:style>
  <w:style w:type="paragraph" w:styleId="aa">
    <w:name w:val="Closing"/>
    <w:basedOn w:val="a"/>
    <w:link w:val="ab"/>
    <w:rsid w:val="00D6672F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D6672F"/>
    <w:rPr>
      <w:rFonts w:ascii="Century" w:eastAsia="ＭＳ 明朝" w:hAnsi="Century"/>
      <w:sz w:val="24"/>
      <w:szCs w:val="24"/>
    </w:rPr>
  </w:style>
  <w:style w:type="paragraph" w:styleId="ac">
    <w:name w:val="List Paragraph"/>
    <w:basedOn w:val="a"/>
    <w:uiPriority w:val="34"/>
    <w:qFormat/>
    <w:rsid w:val="00ED1D01"/>
    <w:pPr>
      <w:ind w:leftChars="400" w:left="840"/>
    </w:pPr>
    <w:rPr>
      <w:rFonts w:eastAsia="ＭＳ Ｐ明朝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046FB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BE5301"/>
    <w:pPr>
      <w:jc w:val="center"/>
    </w:pPr>
    <w:rPr>
      <w:rFonts w:ascii="游ゴシック" w:eastAsia="游ゴシック" w:hAnsi="游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E5301"/>
    <w:rPr>
      <w:rFonts w:ascii="游ゴシック" w:eastAsia="游ゴシック" w:hAnsi="游ゴシック" w:cstheme="minorBidi"/>
      <w:kern w:val="2"/>
      <w:sz w:val="24"/>
      <w:szCs w:val="24"/>
    </w:rPr>
  </w:style>
  <w:style w:type="paragraph" w:customStyle="1" w:styleId="Default">
    <w:name w:val="Default"/>
    <w:rsid w:val="00DE4B6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6F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6F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6F0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6F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6F0E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B417A-DC5F-436F-8D3A-CF002B3A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稔郎</dc:creator>
  <cp:keywords/>
  <dc:description/>
  <cp:lastModifiedBy>東 稔郎</cp:lastModifiedBy>
  <cp:revision>28</cp:revision>
  <cp:lastPrinted>2024-11-28T03:46:00Z</cp:lastPrinted>
  <dcterms:created xsi:type="dcterms:W3CDTF">2024-11-22T09:01:00Z</dcterms:created>
  <dcterms:modified xsi:type="dcterms:W3CDTF">2024-12-23T06:05:00Z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